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001-40782</w:t>
      </w:r>
    </w:p>
    <w:p>
      <w:pPr>
        <w:spacing w:after="0" w:line="44" w:lineRule="exact"/>
        <w:rPr>
          <w:sz w:val="24"/>
          <w:szCs w:val="24"/>
          <w:color w:val="auto"/>
        </w:rPr>
      </w:pPr>
    </w:p>
    <w:p>
      <w:pPr>
        <w:ind w:right="900"/>
        <w:spacing w:after="0" w:line="241" w:lineRule="auto"/>
        <w:rPr>
          <w:sz w:val="20"/>
          <w:szCs w:val="20"/>
          <w:color w:val="auto"/>
        </w:rPr>
      </w:pPr>
      <w:r>
        <w:rPr>
          <w:rFonts w:ascii="Times New Roman" w:cs="Times New Roman" w:eastAsia="Times New Roman" w:hAnsi="Times New Roman"/>
          <w:sz w:val="22"/>
          <w:szCs w:val="22"/>
          <w:color w:val="auto"/>
        </w:rPr>
        <w:t>7TH FLOOR, 50 BROADWAY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SW1H 0DB</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441-295-5950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Venker Eric</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Rockefeller Financial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45 Rockefeller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 5</w:t>
      </w:r>
    </w:p>
    <w:p>
      <w:pPr>
        <w:ind w:left="2500"/>
        <w:spacing w:after="0"/>
        <w:rPr>
          <w:sz w:val="20"/>
          <w:szCs w:val="20"/>
          <w:color w:val="auto"/>
        </w:rPr>
      </w:pPr>
      <w:r>
        <w:rPr>
          <w:rFonts w:ascii="Times New Roman" w:cs="Times New Roman" w:eastAsia="Times New Roman" w:hAnsi="Times New Roman"/>
          <w:sz w:val="22"/>
          <w:szCs w:val="22"/>
          <w:color w:val="auto"/>
        </w:rPr>
        <w:t>New York  NY  10111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7317764.00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722323015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Options Exercise -</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14023</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03/20/2025 n/a</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tcPr>
          <w:p>
            <w:pPr>
              <w:ind w:left="340"/>
              <w:spacing w:after="0" w:line="148" w:lineRule="exact"/>
              <w:rPr>
                <w:sz w:val="20"/>
                <w:szCs w:val="20"/>
                <w:color w:val="auto"/>
              </w:rPr>
            </w:pPr>
            <w:r>
              <w:rPr>
                <w:rFonts w:ascii="Times New Roman" w:cs="Times New Roman" w:eastAsia="Times New Roman" w:hAnsi="Times New Roman"/>
                <w:sz w:val="17"/>
                <w:szCs w:val="17"/>
                <w:color w:val="auto"/>
              </w:rPr>
              <w:t>03/20/2025 Grant Date</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04/20/2022</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 Grant</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02/20/2025 018305 - Grant</w:t>
            </w:r>
          </w:p>
        </w:tc>
        <w:tc>
          <w:tcPr>
            <w:tcW w:w="138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8847</w:t>
            </w:r>
          </w:p>
        </w:tc>
        <w:tc>
          <w:tcPr>
            <w:tcW w:w="14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02/20/2025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date 05/20/2020</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 Grant</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01/20/2025 018305 - Grant</w:t>
            </w:r>
          </w:p>
        </w:tc>
        <w:tc>
          <w:tcPr>
            <w:tcW w:w="138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8847</w:t>
            </w:r>
          </w:p>
        </w:tc>
        <w:tc>
          <w:tcPr>
            <w:tcW w:w="14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01/20/2025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date 05/20/2020</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 Grant</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03/24/2025 018305 - Grant</w:t>
            </w:r>
          </w:p>
        </w:tc>
        <w:tc>
          <w:tcPr>
            <w:tcW w:w="138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11110</w:t>
            </w:r>
          </w:p>
        </w:tc>
        <w:tc>
          <w:tcPr>
            <w:tcW w:w="14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03/24/2025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date 05/20/2020</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 Grant</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03/20/2024 018861 - Grant</w:t>
            </w:r>
          </w:p>
        </w:tc>
        <w:tc>
          <w:tcPr>
            <w:tcW w:w="138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4087</w:t>
            </w:r>
          </w:p>
        </w:tc>
        <w:tc>
          <w:tcPr>
            <w:tcW w:w="14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03/20/2024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date 05/20/2021</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 Grant</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11/16/2023 018861 - Grant</w:t>
            </w:r>
          </w:p>
        </w:tc>
        <w:tc>
          <w:tcPr>
            <w:tcW w:w="138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3913</w:t>
            </w:r>
          </w:p>
        </w:tc>
        <w:tc>
          <w:tcPr>
            <w:tcW w:w="14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11/16/2023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date 05/20/2021</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 Grant</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10/18/2023 018861 - Grant</w:t>
            </w:r>
          </w:p>
        </w:tc>
        <w:tc>
          <w:tcPr>
            <w:tcW w:w="1380" w:type="dxa"/>
            <w:vAlign w:val="bottom"/>
            <w:vMerge w:val="continue"/>
          </w:tcPr>
          <w:p>
            <w:pPr>
              <w:spacing w:after="0"/>
              <w:rPr>
                <w:sz w:val="10"/>
                <w:szCs w:val="10"/>
                <w:color w:val="auto"/>
              </w:rPr>
            </w:pPr>
          </w:p>
        </w:tc>
        <w:tc>
          <w:tcPr>
            <w:tcW w:w="2800" w:type="dxa"/>
            <w:vAlign w:val="bottom"/>
            <w:vMerge w:val="restart"/>
          </w:tcPr>
          <w:p>
            <w:pPr>
              <w:ind w:left="1620"/>
              <w:spacing w:after="0" w:line="243" w:lineRule="exact"/>
              <w:rPr>
                <w:sz w:val="20"/>
                <w:szCs w:val="20"/>
                <w:color w:val="auto"/>
              </w:rPr>
            </w:pPr>
            <w:r>
              <w:rPr>
                <w:rFonts w:ascii="Times New Roman" w:cs="Times New Roman" w:eastAsia="Times New Roman" w:hAnsi="Times New Roman"/>
                <w:sz w:val="22"/>
                <w:szCs w:val="22"/>
                <w:color w:val="auto"/>
              </w:rPr>
              <w:t>3372</w:t>
            </w:r>
          </w:p>
        </w:tc>
        <w:tc>
          <w:tcPr>
            <w:tcW w:w="14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10/18/2023 n/a</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date 05/20/2021</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Options Exercise -</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Roivant</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145801</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06/02/2025 n/a</w:t>
            </w: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3040" w:type="dxa"/>
            <w:vAlign w:val="bottom"/>
          </w:tcPr>
          <w:p>
            <w:pPr>
              <w:ind w:left="340"/>
              <w:spacing w:after="0" w:line="148" w:lineRule="exact"/>
              <w:rPr>
                <w:sz w:val="20"/>
                <w:szCs w:val="20"/>
                <w:color w:val="auto"/>
              </w:rPr>
            </w:pPr>
            <w:r>
              <w:rPr>
                <w:rFonts w:ascii="Times New Roman" w:cs="Times New Roman" w:eastAsia="Times New Roman" w:hAnsi="Times New Roman"/>
                <w:sz w:val="17"/>
                <w:szCs w:val="17"/>
                <w:color w:val="auto"/>
              </w:rPr>
              <w:t>06/02/2025 Grant Date</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Sciences Ltd</w:t>
            </w:r>
          </w:p>
        </w:tc>
        <w:tc>
          <w:tcPr>
            <w:tcW w:w="28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30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04/20/2022</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-3787140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-3289935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-2792730</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-2296160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Eric Venker c/o Roivant Sciences Ltd.</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08/20/2026 13909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512407.56</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Eric Venker c/o Roivant Sciences Ltd.</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7147087.91</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Eric Venker c/o Roivant Sciences Ltd.</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09/30/2026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7323556.00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Eric Venker c/o Roivant Sciences Ltd.</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7th Floor, 50 Broadway</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10/20/2026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7023513.39</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London  X0  SW1H0DB</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 adopted by the reporting person on 06/30/2026.</w:t>
      </w:r>
    </w:p>
    <w:p>
      <w:pPr>
        <w:spacing w:after="0"/>
        <w:rPr>
          <w:sz w:val="20"/>
          <w:szCs w:val="20"/>
          <w:color w:val="auto"/>
        </w:rPr>
      </w:pPr>
      <w:r>
        <w:rPr>
          <w:rFonts w:ascii="Times New Roman" w:cs="Times New Roman" w:eastAsia="Times New Roman" w:hAnsi="Times New Roman"/>
          <w:sz w:val="22"/>
          <w:szCs w:val="22"/>
          <w:color w:val="auto"/>
        </w:rPr>
        <w:t>10/28/2026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06/30/2026</w:t>
      </w:r>
    </w:p>
    <w:p>
      <w:pPr>
        <w:sectPr>
          <w:pgSz w:w="11900" w:h="16838" w:orient="portrait"/>
          <w:cols w:equalWidth="0" w:num="2">
            <w:col w:w="3280" w:space="720"/>
            <w:col w:w="7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Instruction, If Relying on Rule 10b5-1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Carmen Zamores as a duly authorized representative of National Financial</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00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Services LLC, as attorney-in-fact for Venker Eric</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2026-10-28T16:13:11Z</dcterms:created>
  <dcterms:modified xsi:type="dcterms:W3CDTF">2026-10-28T16:13:11Z</dcterms:modified>
</cp:coreProperties>
</file>