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0001801917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Roivant Sciences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001-40782</w:t>
      </w:r>
    </w:p>
    <w:p>
      <w:pPr>
        <w:spacing w:after="0" w:line="44" w:lineRule="exact"/>
        <w:rPr>
          <w:sz w:val="24"/>
          <w:szCs w:val="24"/>
          <w:color w:val="auto"/>
        </w:rPr>
      </w:pPr>
    </w:p>
    <w:p>
      <w:pPr>
        <w:ind w:right="900"/>
        <w:spacing w:after="0" w:line="241" w:lineRule="auto"/>
        <w:rPr>
          <w:sz w:val="20"/>
          <w:szCs w:val="20"/>
          <w:color w:val="auto"/>
        </w:rPr>
      </w:pPr>
      <w:r>
        <w:rPr>
          <w:rFonts w:ascii="Times New Roman" w:cs="Times New Roman" w:eastAsia="Times New Roman" w:hAnsi="Times New Roman"/>
          <w:sz w:val="22"/>
          <w:szCs w:val="22"/>
          <w:color w:val="auto"/>
        </w:rPr>
        <w:t>7TH FLOOR, 50 BROADWAY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SW1H 0DB</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441-295-5950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Venker Eric</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Rockefeller Financial</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LLC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45 Rockefeller Plaza</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 5</w:t>
      </w:r>
    </w:p>
    <w:p>
      <w:pPr>
        <w:ind w:left="2500"/>
        <w:spacing w:after="0"/>
        <w:rPr>
          <w:sz w:val="20"/>
          <w:szCs w:val="20"/>
          <w:color w:val="auto"/>
        </w:rPr>
      </w:pPr>
      <w:r>
        <w:rPr>
          <w:rFonts w:ascii="Times New Roman" w:cs="Times New Roman" w:eastAsia="Times New Roman" w:hAnsi="Times New Roman"/>
          <w:sz w:val="22"/>
          <w:szCs w:val="22"/>
          <w:color w:val="auto"/>
        </w:rPr>
        <w:t>New York  NY  10111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6054730.92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719270385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4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Options Exercise -</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Roivant</w:t>
            </w:r>
          </w:p>
        </w:tc>
        <w:tc>
          <w:tcPr>
            <w:tcW w:w="28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200000</w:t>
            </w:r>
          </w:p>
        </w:tc>
        <w:tc>
          <w:tcPr>
            <w:tcW w:w="15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05/22/2026 Wire</w:t>
            </w:r>
          </w:p>
        </w:tc>
        <w:tc>
          <w:tcPr>
            <w:tcW w:w="0" w:type="dxa"/>
            <w:vAlign w:val="bottom"/>
          </w:tcPr>
          <w:p>
            <w:pPr>
              <w:spacing w:after="0"/>
              <w:rPr>
                <w:sz w:val="1"/>
                <w:szCs w:val="1"/>
                <w:color w:val="auto"/>
              </w:rPr>
            </w:pPr>
          </w:p>
        </w:tc>
      </w:tr>
      <w:tr>
        <w:trPr>
          <w:trHeight w:val="14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3040" w:type="dxa"/>
            <w:vAlign w:val="bottom"/>
          </w:tcPr>
          <w:p>
            <w:pPr>
              <w:ind w:left="340"/>
              <w:spacing w:after="0" w:line="148" w:lineRule="exact"/>
              <w:rPr>
                <w:sz w:val="20"/>
                <w:szCs w:val="20"/>
                <w:color w:val="auto"/>
              </w:rPr>
            </w:pPr>
            <w:r>
              <w:rPr>
                <w:rFonts w:ascii="Times New Roman" w:cs="Times New Roman" w:eastAsia="Times New Roman" w:hAnsi="Times New Roman"/>
                <w:sz w:val="17"/>
                <w:szCs w:val="17"/>
                <w:color w:val="auto"/>
              </w:rPr>
              <w:t>05/22/2026 Grant Date</w:t>
            </w: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Sciences Ltd.</w:t>
            </w:r>
          </w:p>
        </w:tc>
        <w:tc>
          <w:tcPr>
            <w:tcW w:w="280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304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05/22/2026</w:t>
            </w:r>
          </w:p>
        </w:tc>
        <w:tc>
          <w:tcPr>
            <w:tcW w:w="138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Eric Venker c/o Roivant Sciences LTD</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7th Floor, 50 Broadway</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7051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191434.65</w:t>
            </w: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London  X0  SW1H0DB</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Eeric Venker c/o Roivant Sciences Ltd.</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7th Floor, 50 Broadway</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04/20/2026 200000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5917134.05</w:t>
            </w: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London  X0  SW1H0DB</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Eric Venker c/o Roivant Sciences Ltd.</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7th Floor, 50 Broadway</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200000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5648836.44</w:t>
            </w: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London  X0  SW1H0DB</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40"/>
        <w:spacing w:after="0" w:line="256" w:lineRule="auto"/>
        <w:rPr>
          <w:sz w:val="20"/>
          <w:szCs w:val="20"/>
          <w:color w:val="auto"/>
        </w:rPr>
      </w:pPr>
      <w:r>
        <w:rPr>
          <w:rFonts w:ascii="Times New Roman" w:cs="Times New Roman" w:eastAsia="Times New Roman" w:hAnsi="Times New Roman"/>
          <w:sz w:val="22"/>
          <w:szCs w:val="22"/>
          <w:color w:val="auto"/>
        </w:rPr>
        <w:t>The shares reported on this Form 144 will be sold pursuant to a Rule 10b5-1 trading plan adopted by the reporting person on 03/28/2025.</w:t>
      </w:r>
    </w:p>
    <w:p>
      <w:pPr>
        <w:spacing w:after="0"/>
        <w:rPr>
          <w:sz w:val="20"/>
          <w:szCs w:val="20"/>
          <w:color w:val="auto"/>
        </w:rPr>
      </w:pPr>
      <w:r>
        <w:rPr>
          <w:rFonts w:ascii="Times New Roman" w:cs="Times New Roman" w:eastAsia="Times New Roman" w:hAnsi="Times New Roman"/>
          <w:sz w:val="22"/>
          <w:szCs w:val="22"/>
          <w:color w:val="auto"/>
        </w:rPr>
        <w:t>05/22/2026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03/28/2025</w:t>
      </w:r>
    </w:p>
    <w:p>
      <w:pPr>
        <w:spacing w:after="0" w:line="612" w:lineRule="exact"/>
        <w:rPr>
          <w:sz w:val="20"/>
          <w:szCs w:val="20"/>
          <w:color w:val="auto"/>
        </w:rPr>
      </w:pPr>
    </w:p>
    <w:p>
      <w:pPr>
        <w:sectPr>
          <w:pgSz w:w="11900" w:h="16838" w:orient="portrait"/>
          <w:cols w:equalWidth="0" w:num="2">
            <w:col w:w="3380" w:space="620"/>
            <w:col w:w="72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2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Heather Virgoe as a duly authorized representative of National Financial Services</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862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LLC, as attorney-in-fact for Eric Venker</w:t>
            </w: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2026-05-22T15:05:47Z</dcterms:created>
  <dcterms:modified xsi:type="dcterms:W3CDTF">2026-05-22T15:05:47Z</dcterms:modified>
</cp:coreProperties>
</file>