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MANCHESTER KEITH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KINGDOM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91"/>
        <w:gridCol w:w="457"/>
        <w:gridCol w:w="619"/>
        <w:gridCol w:w="1283"/>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5,054</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1,753,457</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annual award of restricted stock units with respect to Common Shares ("RSUs") granted pursuant to the Company's 2021 Equity Incentive Plan and the Company's Non-Employee Director Compensation Policy. The award of RSUs is scheduled to vest 100% on September 16, 2027, subject generally to the reporting person's service as a director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an annual award of stock options to purchase Common Shares granted pursuant to the Company's 2021 Equity Incentive Plan and the Company's Non-Employee Director Compensation Policy. The award of stock options is scheduled to vest and become exercisable 100% on September 16, 2027, subject generally to the reporting person's service as a director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Keith Manchester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82448_ex24.htm"/>
      <w:bookmarkStart w:id="3" w:name="ksef20082448_ex24"/>
      <w:bookmarkStart w:id="4" w:name="ef20082448_ex24.htm"/>
      <w:bookmarkStart w:id="5" w:name="ksef20082448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ind w:left="725" w:right="0" w:hanging="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w:t>
      </w:r>
      <w:r>
        <w:rPr>
          <w:rFonts w:ascii="Times New Roman" w:hAnsi="Times New Roman"/>
          <w:color w:val="000000"/>
          <w:sz w:val="20"/>
          <w:u w:val="single"/>
        </w:rPr>
        <w:t>7/9/2026</w:t>
      </w:r>
    </w:p>
    <w:p>
      <w:pPr>
        <w:pStyle w:val="TextBody"/>
        <w:bidi w:val="0"/>
        <w:spacing w:before="0" w:after="0"/>
        <w:jc w:val="both"/>
        <w:rPr>
          <w:color w:val="000000"/>
          <w:u w:val="single"/>
        </w:rPr>
      </w:pPr>
      <w:r>
        <w:rPr>
          <w:color w:val="000000"/>
          <w:u w:val="single"/>
        </w:rPr>
      </w:r>
    </w:p>
    <w:p>
      <w:pPr>
        <w:pStyle w:val="Normal"/>
        <w:bidi w:val="0"/>
        <w:spacing w:before="0" w:after="0"/>
        <w:jc w:val="left"/>
        <w:rPr>
          <w:sz w:val="4"/>
          <w:szCs w:val="4"/>
        </w:rPr>
      </w:pPr>
      <w:r>
        <w:rPr>
          <w:sz w:val="4"/>
          <w:szCs w:val="4"/>
        </w:rPr>
      </w:r>
      <w:bookmarkStart w:id="6" w:name="zcf2f198612834035a299bfe0c11d87ba"/>
      <w:bookmarkStart w:id="7" w:name="zcf2f198612834035a299bfe0c11d87ba"/>
      <w:bookmarkEnd w:id="7"/>
    </w:p>
    <w:tbl>
      <w:tblPr>
        <w:tblW w:w="3010" w:type="dxa"/>
        <w:jc w:val="left"/>
        <w:tblInd w:w="0" w:type="dxa"/>
        <w:tblLayout w:type="fixed"/>
        <w:tblCellMar>
          <w:top w:w="0" w:type="dxa"/>
          <w:left w:w="0" w:type="dxa"/>
          <w:bottom w:w="0" w:type="dxa"/>
          <w:right w:w="0" w:type="dxa"/>
        </w:tblCellMar>
      </w:tblPr>
      <w:tblGrid>
        <w:gridCol w:w="980"/>
        <w:gridCol w:w="1970"/>
        <w:gridCol w:w="60"/>
      </w:tblGrid>
      <w:tr>
        <w:trPr/>
        <w:tc>
          <w:tcPr>
            <w:tcW w:w="980" w:type="dxa"/>
            <w:tcBorders/>
            <w:vAlign w:val="center"/>
          </w:tcPr>
          <w:p>
            <w:pPr>
              <w:pStyle w:val="TableContents"/>
              <w:bidi w:val="0"/>
              <w:spacing w:before="0" w:after="0"/>
              <w:jc w:val="left"/>
              <w:rPr/>
            </w:pPr>
            <w:r>
              <w:rPr/>
              <w:t>Signature:</w:t>
            </w:r>
          </w:p>
        </w:tc>
        <w:tc>
          <w:tcPr>
            <w:tcW w:w="1970" w:type="dxa"/>
            <w:tcBorders/>
            <w:vAlign w:val="center"/>
          </w:tcPr>
          <w:p>
            <w:pPr>
              <w:pStyle w:val="TableContents"/>
              <w:bidi w:val="0"/>
              <w:spacing w:before="0" w:after="0"/>
              <w:jc w:val="left"/>
              <w:rPr/>
            </w:pPr>
            <w:r>
              <w:rPr/>
              <w:t>/s/ Keith Manchester</w:t>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r>
          </w:p>
        </w:tc>
        <w:tc>
          <w:tcPr>
            <w:tcW w:w="197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pPr>
            <w:r>
              <w:rPr/>
              <w:t>Name:</w:t>
            </w:r>
          </w:p>
        </w:tc>
        <w:tc>
          <w:tcPr>
            <w:tcW w:w="1970" w:type="dxa"/>
            <w:tcBorders/>
            <w:vAlign w:val="center"/>
          </w:tcPr>
          <w:p>
            <w:pPr>
              <w:pStyle w:val="TableContents"/>
              <w:bidi w:val="0"/>
              <w:spacing w:before="0" w:after="0"/>
              <w:jc w:val="left"/>
              <w:rPr/>
            </w:pPr>
            <w:r>
              <w:rPr/>
              <w:t>Keith Manchester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828"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1190</Words>
  <Characters>6319</Characters>
  <CharactersWithSpaces>7416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